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AB" w:rsidRPr="001607AB" w:rsidRDefault="001607AB" w:rsidP="0021702A">
      <w:pPr>
        <w:pStyle w:val="3"/>
        <w:spacing w:after="166"/>
        <w:ind w:left="40"/>
        <w:jc w:val="left"/>
        <w:rPr>
          <w:rFonts w:ascii="Times New Roman" w:hAnsi="Times New Roman" w:cs="Times New Roman"/>
          <w:b/>
          <w:bCs/>
          <w:sz w:val="40"/>
          <w:szCs w:val="28"/>
        </w:rPr>
      </w:pPr>
      <w:r w:rsidRPr="001607AB">
        <w:rPr>
          <w:rFonts w:ascii="Arial" w:hAnsi="Arial" w:cs="Arial"/>
          <w:b/>
          <w:sz w:val="28"/>
          <w:szCs w:val="21"/>
          <w:shd w:val="clear" w:color="auto" w:fill="FFFFFF"/>
        </w:rPr>
        <w:t>«Актуальные вопросы медицины»</w:t>
      </w:r>
    </w:p>
    <w:p w:rsidR="0021702A" w:rsidRPr="0021702A" w:rsidRDefault="0021702A" w:rsidP="0021702A">
      <w:pPr>
        <w:pStyle w:val="3"/>
        <w:spacing w:after="166"/>
        <w:ind w:left="4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21702A">
        <w:rPr>
          <w:rFonts w:ascii="Times New Roman" w:hAnsi="Times New Roman" w:cs="Times New Roman"/>
          <w:b/>
          <w:bCs/>
          <w:sz w:val="28"/>
          <w:szCs w:val="28"/>
        </w:rPr>
        <w:t>УДК  616-995.121.24.616.992.28</w:t>
      </w:r>
    </w:p>
    <w:p w:rsidR="001607AB" w:rsidRDefault="001607AB" w:rsidP="0021702A">
      <w:pPr>
        <w:pStyle w:val="3"/>
        <w:shd w:val="clear" w:color="auto" w:fill="auto"/>
        <w:spacing w:after="166" w:line="360" w:lineRule="auto"/>
        <w:ind w:left="4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Мардыева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Г.М.</w:t>
      </w:r>
    </w:p>
    <w:p w:rsidR="0021702A" w:rsidRDefault="0021702A" w:rsidP="0021702A">
      <w:pPr>
        <w:pStyle w:val="3"/>
        <w:shd w:val="clear" w:color="auto" w:fill="auto"/>
        <w:spacing w:after="166" w:line="360" w:lineRule="auto"/>
        <w:ind w:left="4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НАРЗИКУЛОВ Ш</w:t>
      </w:r>
      <w:r w:rsidR="001607AB">
        <w:rPr>
          <w:rFonts w:ascii="Times New Roman" w:hAnsi="Times New Roman" w:cs="Times New Roman"/>
          <w:b/>
          <w:sz w:val="28"/>
          <w:szCs w:val="28"/>
        </w:rPr>
        <w:t>.Ф.</w:t>
      </w:r>
    </w:p>
    <w:p w:rsidR="0021702A" w:rsidRDefault="0021702A" w:rsidP="0021702A">
      <w:pPr>
        <w:pStyle w:val="3"/>
        <w:shd w:val="clear" w:color="auto" w:fill="auto"/>
        <w:spacing w:after="166" w:line="360" w:lineRule="auto"/>
        <w:ind w:left="40"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(САМАРКАНД</w:t>
      </w:r>
      <w:r w:rsidRPr="001607A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УЗБЕКИСТАН)</w:t>
      </w:r>
    </w:p>
    <w:p w:rsidR="007A1615" w:rsidRPr="0021702A" w:rsidRDefault="007A1615" w:rsidP="007A1615">
      <w:pPr>
        <w:pStyle w:val="20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 xml:space="preserve">КЛИНИКО-РЕНТГЕНОЛОГИЧЕСКИЕ ПРИЗНАКИ </w:t>
      </w:r>
      <w:r>
        <w:rPr>
          <w:rFonts w:ascii="Times New Roman" w:hAnsi="Times New Roman" w:cs="Times New Roman"/>
          <w:sz w:val="28"/>
          <w:szCs w:val="28"/>
        </w:rPr>
        <w:t xml:space="preserve">ФОРМИРОВНИЯ </w:t>
      </w:r>
      <w:r w:rsidRPr="0021702A">
        <w:rPr>
          <w:rFonts w:ascii="Times New Roman" w:hAnsi="Times New Roman" w:cs="Times New Roman"/>
          <w:sz w:val="28"/>
          <w:szCs w:val="28"/>
        </w:rPr>
        <w:t>ПНЕВМОНИИ СОЧЕТАННОЙ ЛЕГОЧНОЙ ГИПЕРТЕНЗИИ У ДЕТЕЙ С ВРОЖДЕННЫМ ДЕФЕКТОМ</w:t>
      </w:r>
    </w:p>
    <w:p w:rsidR="007A1615" w:rsidRPr="0021702A" w:rsidRDefault="007A1615" w:rsidP="007A1615">
      <w:pPr>
        <w:pStyle w:val="20"/>
        <w:shd w:val="clear" w:color="auto" w:fill="auto"/>
        <w:spacing w:after="166" w:line="360" w:lineRule="auto"/>
        <w:ind w:left="40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>МЕЖЖЕЛУДОЧКОВОЙ ПЕРЕГОРОДКИ СЕРДЦА</w:t>
      </w:r>
    </w:p>
    <w:p w:rsidR="007A1615" w:rsidRPr="0021702A" w:rsidRDefault="007A1615" w:rsidP="007A1615">
      <w:pPr>
        <w:pStyle w:val="31"/>
        <w:shd w:val="clear" w:color="auto" w:fill="auto"/>
        <w:spacing w:after="0" w:line="360" w:lineRule="auto"/>
        <w:ind w:left="20" w:right="40"/>
        <w:jc w:val="both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>В статье приведены клинико-рентгенологические признаки формирования пневмонии сочетанной легочной гипертензии у детей с врожденным пороком сердца - дефектом межжелудочковой перегородки, что важно для ранней их диагностики.</w:t>
      </w:r>
    </w:p>
    <w:p w:rsidR="007A1615" w:rsidRDefault="007A1615" w:rsidP="007A1615">
      <w:pPr>
        <w:pStyle w:val="3"/>
        <w:shd w:val="clear" w:color="auto" w:fill="auto"/>
        <w:spacing w:after="166" w:line="360" w:lineRule="auto"/>
        <w:ind w:left="4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7A1615">
        <w:rPr>
          <w:rFonts w:ascii="Times New Roman" w:hAnsi="Times New Roman" w:cs="Times New Roman"/>
          <w:i/>
          <w:sz w:val="28"/>
          <w:szCs w:val="28"/>
        </w:rPr>
        <w:t>Ключевые слова: врожденный порок сердца, дефект межжелудочковой перегородки, легочная гипертензия, пневмония.</w:t>
      </w:r>
    </w:p>
    <w:p w:rsidR="009A144C" w:rsidRPr="001607AB" w:rsidRDefault="007A1615" w:rsidP="009A144C">
      <w:pPr>
        <w:pStyle w:val="3"/>
        <w:shd w:val="clear" w:color="auto" w:fill="auto"/>
        <w:spacing w:after="166" w:line="360" w:lineRule="auto"/>
        <w:ind w:left="40" w:firstLine="0"/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</w:pPr>
      <w:r w:rsidRPr="001607AB">
        <w:rPr>
          <w:rFonts w:ascii="Times New Roman" w:hAnsi="Times New Roman" w:cs="Times New Roman"/>
          <w:b/>
          <w:sz w:val="28"/>
          <w:szCs w:val="28"/>
          <w:lang w:val="en-US"/>
        </w:rPr>
        <w:br/>
      </w:r>
      <w:r w:rsidRPr="009A144C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  <w:lang w:val="en-US"/>
        </w:rPr>
        <w:t>CLINICAL-X-RAHENOLOGICAL SYMPTOMS OF FORMATION OF PNEUMONIA OF COMBINED PULMONARY HYPERTENSION IN CHILDREN WITH CONGENITAL DEFECT</w:t>
      </w:r>
    </w:p>
    <w:p w:rsidR="009A144C" w:rsidRPr="001607AB" w:rsidRDefault="007A1615" w:rsidP="007A1615">
      <w:pPr>
        <w:pStyle w:val="3"/>
        <w:shd w:val="clear" w:color="auto" w:fill="auto"/>
        <w:spacing w:after="166" w:line="360" w:lineRule="auto"/>
        <w:ind w:left="40" w:firstLine="0"/>
        <w:jc w:val="left"/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</w:pPr>
      <w:r w:rsidRPr="009A144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 xml:space="preserve">Intermittent </w:t>
      </w:r>
      <w:proofErr w:type="spellStart"/>
      <w:r w:rsidRPr="009A144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>partia</w:t>
      </w:r>
      <w:proofErr w:type="spellEnd"/>
      <w:r w:rsidRPr="009A144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 xml:space="preserve"> of the heart </w:t>
      </w:r>
      <w:proofErr w:type="gramStart"/>
      <w:r w:rsidRPr="009A144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>The</w:t>
      </w:r>
      <w:proofErr w:type="gramEnd"/>
      <w:r w:rsidRPr="009A144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 xml:space="preserve"> article presents clinical and </w:t>
      </w:r>
      <w:proofErr w:type="spellStart"/>
      <w:r w:rsidRPr="009A144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>roentgenologic</w:t>
      </w:r>
      <w:proofErr w:type="spellEnd"/>
      <w:r w:rsidRPr="009A144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 xml:space="preserve"> signs of the formation of pneumonia of combined pulmonary hypertension in children with congenital heart disease - a defect of the </w:t>
      </w:r>
      <w:proofErr w:type="spellStart"/>
      <w:r w:rsidRPr="009A144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>interventricular</w:t>
      </w:r>
      <w:proofErr w:type="spellEnd"/>
      <w:r w:rsidRPr="009A144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 xml:space="preserve"> septum, which is important for their early diagnosis. </w:t>
      </w:r>
    </w:p>
    <w:p w:rsidR="007A1615" w:rsidRPr="009A144C" w:rsidRDefault="009A144C" w:rsidP="009A144C">
      <w:pPr>
        <w:pStyle w:val="3"/>
        <w:shd w:val="clear" w:color="auto" w:fill="auto"/>
        <w:spacing w:after="166" w:line="360" w:lineRule="auto"/>
        <w:ind w:left="425" w:firstLine="0"/>
        <w:jc w:val="left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A144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 xml:space="preserve">     </w:t>
      </w:r>
      <w:r w:rsidR="007A1615" w:rsidRPr="009A144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 xml:space="preserve">Key words: congenital heart disease, </w:t>
      </w:r>
      <w:proofErr w:type="spellStart"/>
      <w:r w:rsidR="007A1615" w:rsidRPr="009A144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>interventricular</w:t>
      </w:r>
      <w:proofErr w:type="spellEnd"/>
      <w:r w:rsidR="007A1615" w:rsidRPr="009A144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7A1615" w:rsidRPr="009A144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>septal</w:t>
      </w:r>
      <w:proofErr w:type="spellEnd"/>
      <w:r w:rsidR="007A1615" w:rsidRPr="009A144C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  <w:lang w:val="en-US"/>
        </w:rPr>
        <w:t xml:space="preserve"> defect, pulmonary hypertension, pneumonia.</w:t>
      </w:r>
    </w:p>
    <w:p w:rsidR="00336983" w:rsidRPr="007A1615" w:rsidRDefault="00336983" w:rsidP="007A1615">
      <w:pPr>
        <w:pStyle w:val="20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28"/>
          <w:szCs w:val="28"/>
          <w:lang w:val="en-US"/>
        </w:rPr>
      </w:pPr>
    </w:p>
    <w:p w:rsidR="007A1615" w:rsidRPr="007A1615" w:rsidRDefault="007A1615" w:rsidP="007A1615">
      <w:pPr>
        <w:pStyle w:val="20"/>
        <w:shd w:val="clear" w:color="auto" w:fill="auto"/>
        <w:spacing w:line="360" w:lineRule="auto"/>
        <w:ind w:left="40"/>
        <w:rPr>
          <w:rFonts w:ascii="Times New Roman" w:hAnsi="Times New Roman" w:cs="Times New Roman"/>
          <w:sz w:val="28"/>
          <w:szCs w:val="28"/>
          <w:lang w:val="en-US"/>
        </w:rPr>
        <w:sectPr w:rsidR="007A1615" w:rsidRPr="007A1615" w:rsidSect="007A1615">
          <w:footerReference w:type="default" r:id="rId9"/>
          <w:type w:val="continuous"/>
          <w:pgSz w:w="11909" w:h="16838"/>
          <w:pgMar w:top="851" w:right="1125" w:bottom="1207" w:left="1130" w:header="0" w:footer="3" w:gutter="0"/>
          <w:pgNumType w:start="103"/>
          <w:cols w:space="720"/>
          <w:noEndnote/>
          <w:docGrid w:linePitch="360"/>
        </w:sectPr>
      </w:pPr>
    </w:p>
    <w:p w:rsidR="00336983" w:rsidRPr="007A1615" w:rsidRDefault="00336983" w:rsidP="0021702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A1615" w:rsidRPr="007A1615" w:rsidRDefault="007A1615" w:rsidP="0021702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A1615" w:rsidRPr="009A144C" w:rsidRDefault="007A1615" w:rsidP="0021702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A144C" w:rsidRPr="009A144C" w:rsidRDefault="009A144C" w:rsidP="0021702A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878D3" w:rsidRPr="0021702A" w:rsidRDefault="009A144C" w:rsidP="0021702A">
      <w:pPr>
        <w:spacing w:line="360" w:lineRule="auto"/>
        <w:ind w:left="1134" w:right="20" w:firstLine="560"/>
        <w:rPr>
          <w:rFonts w:ascii="Times New Roman" w:hAnsi="Times New Roman" w:cs="Times New Roman"/>
          <w:sz w:val="28"/>
          <w:szCs w:val="28"/>
        </w:rPr>
      </w:pPr>
      <w:r w:rsidRPr="001607AB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9878D3" w:rsidRPr="0021702A">
        <w:rPr>
          <w:rFonts w:ascii="Times New Roman" w:hAnsi="Times New Roman" w:cs="Times New Roman"/>
          <w:sz w:val="28"/>
          <w:szCs w:val="28"/>
        </w:rPr>
        <w:t xml:space="preserve">Проблема пневмоний у детей раннего возраста по-прежнему остается одной из самых актуальных в педиатрии. Несмотря на большие достижения в профилактике и лечении этого заболевания оно и сегодня </w:t>
      </w:r>
      <w:proofErr w:type="gramStart"/>
      <w:r w:rsidR="009878D3" w:rsidRPr="0021702A">
        <w:rPr>
          <w:rFonts w:ascii="Times New Roman" w:hAnsi="Times New Roman" w:cs="Times New Roman"/>
          <w:sz w:val="28"/>
          <w:szCs w:val="28"/>
        </w:rPr>
        <w:t>значительно распро</w:t>
      </w:r>
      <w:r w:rsidR="009878D3" w:rsidRPr="0021702A">
        <w:rPr>
          <w:rFonts w:ascii="Times New Roman" w:hAnsi="Times New Roman" w:cs="Times New Roman"/>
          <w:sz w:val="28"/>
          <w:szCs w:val="28"/>
        </w:rPr>
        <w:softHyphen/>
        <w:t>странено</w:t>
      </w:r>
      <w:proofErr w:type="gramEnd"/>
      <w:r w:rsidR="009878D3" w:rsidRPr="0021702A">
        <w:rPr>
          <w:rFonts w:ascii="Times New Roman" w:hAnsi="Times New Roman" w:cs="Times New Roman"/>
          <w:sz w:val="28"/>
          <w:szCs w:val="28"/>
        </w:rPr>
        <w:t xml:space="preserve"> среди детей, является одной из основ</w:t>
      </w:r>
      <w:r w:rsidR="009878D3" w:rsidRPr="0021702A">
        <w:rPr>
          <w:rFonts w:ascii="Times New Roman" w:hAnsi="Times New Roman" w:cs="Times New Roman"/>
          <w:sz w:val="28"/>
          <w:szCs w:val="28"/>
        </w:rPr>
        <w:softHyphen/>
        <w:t>ных причин детской смертности.</w:t>
      </w:r>
    </w:p>
    <w:p w:rsidR="009878D3" w:rsidRPr="0021702A" w:rsidRDefault="009878D3" w:rsidP="0021702A">
      <w:pPr>
        <w:spacing w:line="360" w:lineRule="auto"/>
        <w:ind w:left="1134" w:right="20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 xml:space="preserve">Пневмония (греч. </w:t>
      </w:r>
      <w:proofErr w:type="spellStart"/>
      <w:r w:rsidRPr="0021702A">
        <w:rPr>
          <w:rFonts w:ascii="Times New Roman" w:hAnsi="Times New Roman" w:cs="Times New Roman"/>
          <w:sz w:val="28"/>
          <w:szCs w:val="28"/>
          <w:lang w:val="en-US"/>
        </w:rPr>
        <w:t>pneumon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- легкое; сино</w:t>
      </w:r>
      <w:r w:rsidRPr="0021702A">
        <w:rPr>
          <w:rFonts w:ascii="Times New Roman" w:hAnsi="Times New Roman" w:cs="Times New Roman"/>
          <w:sz w:val="28"/>
          <w:szCs w:val="28"/>
        </w:rPr>
        <w:softHyphen/>
        <w:t>ним: воспаление легких) - острое инфекцион</w:t>
      </w:r>
      <w:r w:rsidRPr="0021702A">
        <w:rPr>
          <w:rFonts w:ascii="Times New Roman" w:hAnsi="Times New Roman" w:cs="Times New Roman"/>
          <w:sz w:val="28"/>
          <w:szCs w:val="28"/>
        </w:rPr>
        <w:softHyphen/>
        <w:t>ное заболевание легочной паренхимы, диагно</w:t>
      </w:r>
      <w:r w:rsidRPr="0021702A">
        <w:rPr>
          <w:rFonts w:ascii="Times New Roman" w:hAnsi="Times New Roman" w:cs="Times New Roman"/>
          <w:sz w:val="28"/>
          <w:szCs w:val="28"/>
        </w:rPr>
        <w:softHyphen/>
        <w:t xml:space="preserve">стируемое при наличии синдрома дыхательных расстройств и (или) </w:t>
      </w:r>
      <w:proofErr w:type="spellStart"/>
      <w:r w:rsidRPr="0021702A">
        <w:rPr>
          <w:rFonts w:ascii="Times New Roman" w:hAnsi="Times New Roman" w:cs="Times New Roman"/>
          <w:sz w:val="28"/>
          <w:szCs w:val="28"/>
        </w:rPr>
        <w:t>физикальных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данных, а так</w:t>
      </w:r>
      <w:r w:rsidRPr="0021702A">
        <w:rPr>
          <w:rFonts w:ascii="Times New Roman" w:hAnsi="Times New Roman" w:cs="Times New Roman"/>
          <w:sz w:val="28"/>
          <w:szCs w:val="28"/>
        </w:rPr>
        <w:softHyphen/>
        <w:t>же инфильтративных изменений на рентгено</w:t>
      </w:r>
      <w:r w:rsidRPr="0021702A">
        <w:rPr>
          <w:rFonts w:ascii="Times New Roman" w:hAnsi="Times New Roman" w:cs="Times New Roman"/>
          <w:sz w:val="28"/>
          <w:szCs w:val="28"/>
        </w:rPr>
        <w:softHyphen/>
        <w:t>грамме</w:t>
      </w:r>
      <w:proofErr w:type="gramStart"/>
      <w:r w:rsidRPr="002170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878D3" w:rsidRPr="0021702A" w:rsidRDefault="009A144C" w:rsidP="0021702A">
      <w:pPr>
        <w:spacing w:line="360" w:lineRule="auto"/>
        <w:ind w:left="1134" w:right="2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878D3" w:rsidRPr="0021702A">
        <w:rPr>
          <w:rFonts w:ascii="Times New Roman" w:hAnsi="Times New Roman" w:cs="Times New Roman"/>
          <w:sz w:val="28"/>
          <w:szCs w:val="28"/>
        </w:rPr>
        <w:t>Заболеваемость пневмонией находится в пределах от 15 до 20 на 1000 детей первого года жизни.</w:t>
      </w:r>
    </w:p>
    <w:p w:rsidR="00336983" w:rsidRPr="0021702A" w:rsidRDefault="00336983" w:rsidP="0021702A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36983" w:rsidRPr="0021702A" w:rsidSect="009878D3">
          <w:type w:val="continuous"/>
          <w:pgSz w:w="11909" w:h="16838"/>
          <w:pgMar w:top="0" w:right="1136" w:bottom="0" w:left="0" w:header="0" w:footer="3" w:gutter="0"/>
          <w:cols w:space="720"/>
          <w:noEndnote/>
          <w:docGrid w:linePitch="360"/>
        </w:sectPr>
      </w:pPr>
    </w:p>
    <w:p w:rsidR="00336983" w:rsidRPr="0021702A" w:rsidRDefault="00EB6759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lastRenderedPageBreak/>
        <w:t xml:space="preserve">Врожденные пороки сердца (ВПС) - одна из самых распространенных врожденных аномалий у детей, составляет 30% от числа всех врожденных </w:t>
      </w:r>
      <w:r w:rsidR="009878D3" w:rsidRPr="0021702A">
        <w:rPr>
          <w:rFonts w:ascii="Times New Roman" w:hAnsi="Times New Roman" w:cs="Times New Roman"/>
          <w:sz w:val="28"/>
          <w:szCs w:val="28"/>
        </w:rPr>
        <w:t>пороков развития</w:t>
      </w:r>
      <w:r w:rsidRPr="0021702A">
        <w:rPr>
          <w:rFonts w:ascii="Times New Roman" w:hAnsi="Times New Roman" w:cs="Times New Roman"/>
          <w:sz w:val="28"/>
          <w:szCs w:val="28"/>
        </w:rPr>
        <w:t>. ВПС обнаруживаются, по данным различных авторов</w:t>
      </w:r>
      <w:r w:rsidR="009878D3" w:rsidRPr="0021702A">
        <w:rPr>
          <w:rFonts w:ascii="Times New Roman" w:hAnsi="Times New Roman" w:cs="Times New Roman"/>
          <w:sz w:val="28"/>
          <w:szCs w:val="28"/>
        </w:rPr>
        <w:t xml:space="preserve"> у 0,7-1,7% новорожденных</w:t>
      </w:r>
      <w:r w:rsidRPr="0021702A">
        <w:rPr>
          <w:rFonts w:ascii="Times New Roman" w:hAnsi="Times New Roman" w:cs="Times New Roman"/>
          <w:sz w:val="28"/>
          <w:szCs w:val="28"/>
        </w:rPr>
        <w:t>. В структуре детской смертности, связанной с пороками развития, ВПС занимают первую строку.</w:t>
      </w:r>
    </w:p>
    <w:p w:rsidR="00336983" w:rsidRPr="0021702A" w:rsidRDefault="009A144C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6759" w:rsidRPr="0021702A">
        <w:rPr>
          <w:rFonts w:ascii="Times New Roman" w:hAnsi="Times New Roman" w:cs="Times New Roman"/>
          <w:sz w:val="28"/>
          <w:szCs w:val="28"/>
        </w:rPr>
        <w:t xml:space="preserve">Легочная гипертензия (ЛГ) - это состояние, имеющее идиопатическую природу или являющееся следствием целого ряда заболеваний, которое характеризуется постепенным повышением </w:t>
      </w:r>
      <w:r w:rsidR="009878D3" w:rsidRPr="0021702A">
        <w:rPr>
          <w:rFonts w:ascii="Times New Roman" w:hAnsi="Times New Roman" w:cs="Times New Roman"/>
          <w:sz w:val="28"/>
          <w:szCs w:val="28"/>
        </w:rPr>
        <w:t>обще лёгочного</w:t>
      </w:r>
      <w:r w:rsidR="00EB6759" w:rsidRPr="0021702A">
        <w:rPr>
          <w:rFonts w:ascii="Times New Roman" w:hAnsi="Times New Roman" w:cs="Times New Roman"/>
          <w:sz w:val="28"/>
          <w:szCs w:val="28"/>
        </w:rPr>
        <w:t xml:space="preserve"> сопротивления и давления в легочной артерии, что приводит к развитию правожелудочковой недост</w:t>
      </w:r>
      <w:r w:rsidR="009878D3" w:rsidRPr="0021702A">
        <w:rPr>
          <w:rFonts w:ascii="Times New Roman" w:hAnsi="Times New Roman" w:cs="Times New Roman"/>
          <w:sz w:val="28"/>
          <w:szCs w:val="28"/>
        </w:rPr>
        <w:t>аточности и гибели пациентов</w:t>
      </w:r>
      <w:r w:rsidR="00EB6759" w:rsidRPr="0021702A">
        <w:rPr>
          <w:rFonts w:ascii="Times New Roman" w:hAnsi="Times New Roman" w:cs="Times New Roman"/>
          <w:sz w:val="28"/>
          <w:szCs w:val="28"/>
        </w:rPr>
        <w:t>. Более 50-60% пороков относятся к ВПС с обогащением (</w:t>
      </w:r>
      <w:proofErr w:type="spellStart"/>
      <w:r w:rsidR="00EB6759" w:rsidRPr="0021702A">
        <w:rPr>
          <w:rFonts w:ascii="Times New Roman" w:hAnsi="Times New Roman" w:cs="Times New Roman"/>
          <w:sz w:val="28"/>
          <w:szCs w:val="28"/>
        </w:rPr>
        <w:t>гиперволемией</w:t>
      </w:r>
      <w:proofErr w:type="spellEnd"/>
      <w:r w:rsidR="00EB6759" w:rsidRPr="0021702A">
        <w:rPr>
          <w:rFonts w:ascii="Times New Roman" w:hAnsi="Times New Roman" w:cs="Times New Roman"/>
          <w:sz w:val="28"/>
          <w:szCs w:val="28"/>
        </w:rPr>
        <w:t>) малого круга кровообращения (МКК), их естественное течение прив</w:t>
      </w:r>
      <w:r w:rsidR="009878D3" w:rsidRPr="0021702A">
        <w:rPr>
          <w:rFonts w:ascii="Times New Roman" w:hAnsi="Times New Roman" w:cs="Times New Roman"/>
          <w:sz w:val="28"/>
          <w:szCs w:val="28"/>
        </w:rPr>
        <w:t>одит к грозному осложнению – ЛГ.</w:t>
      </w:r>
    </w:p>
    <w:p w:rsidR="00336983" w:rsidRPr="0021702A" w:rsidRDefault="009A144C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B6759" w:rsidRPr="0021702A">
        <w:rPr>
          <w:rFonts w:ascii="Times New Roman" w:hAnsi="Times New Roman" w:cs="Times New Roman"/>
          <w:sz w:val="28"/>
          <w:szCs w:val="28"/>
        </w:rPr>
        <w:t xml:space="preserve">ВПС занимают первое место среди причин развития ЛГ у детей. ЛГ определяется при среднем давлении в легочной артерии более 25 мм </w:t>
      </w:r>
      <w:proofErr w:type="spellStart"/>
      <w:r w:rsidR="00EB6759" w:rsidRPr="0021702A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="00EB6759" w:rsidRPr="0021702A">
        <w:rPr>
          <w:rFonts w:ascii="Times New Roman" w:hAnsi="Times New Roman" w:cs="Times New Roman"/>
          <w:sz w:val="28"/>
          <w:szCs w:val="28"/>
        </w:rPr>
        <w:t xml:space="preserve">. в покое и более 30 мм </w:t>
      </w:r>
      <w:proofErr w:type="spellStart"/>
      <w:r w:rsidR="00EB6759" w:rsidRPr="0021702A">
        <w:rPr>
          <w:rFonts w:ascii="Times New Roman" w:hAnsi="Times New Roman" w:cs="Times New Roman"/>
          <w:sz w:val="28"/>
          <w:szCs w:val="28"/>
        </w:rPr>
        <w:t>рт</w:t>
      </w:r>
      <w:r w:rsidR="009878D3" w:rsidRPr="0021702A">
        <w:rPr>
          <w:rFonts w:ascii="Times New Roman" w:hAnsi="Times New Roman" w:cs="Times New Roman"/>
          <w:sz w:val="28"/>
          <w:szCs w:val="28"/>
        </w:rPr>
        <w:t>.ст</w:t>
      </w:r>
      <w:proofErr w:type="spellEnd"/>
      <w:r w:rsidR="009878D3" w:rsidRPr="0021702A">
        <w:rPr>
          <w:rFonts w:ascii="Times New Roman" w:hAnsi="Times New Roman" w:cs="Times New Roman"/>
          <w:sz w:val="28"/>
          <w:szCs w:val="28"/>
        </w:rPr>
        <w:t>. при физической нагрузке</w:t>
      </w:r>
      <w:r w:rsidR="00EB6759" w:rsidRPr="0021702A">
        <w:rPr>
          <w:rFonts w:ascii="Times New Roman" w:hAnsi="Times New Roman" w:cs="Times New Roman"/>
          <w:sz w:val="28"/>
          <w:szCs w:val="28"/>
        </w:rPr>
        <w:t xml:space="preserve">. Клиническая картина и течение ВПС в первую очередь зависят от особенностей легочной гемодинамики. Такие ВПС, как дефект межжелудочковой перегородки (ДМЖП), дефект </w:t>
      </w:r>
      <w:proofErr w:type="spellStart"/>
      <w:r w:rsidR="00EB6759" w:rsidRPr="0021702A">
        <w:rPr>
          <w:rFonts w:ascii="Times New Roman" w:hAnsi="Times New Roman" w:cs="Times New Roman"/>
          <w:sz w:val="28"/>
          <w:szCs w:val="28"/>
        </w:rPr>
        <w:t>межпредсердной</w:t>
      </w:r>
      <w:proofErr w:type="spellEnd"/>
      <w:r w:rsidR="00EB6759" w:rsidRPr="0021702A">
        <w:rPr>
          <w:rFonts w:ascii="Times New Roman" w:hAnsi="Times New Roman" w:cs="Times New Roman"/>
          <w:sz w:val="28"/>
          <w:szCs w:val="28"/>
        </w:rPr>
        <w:t xml:space="preserve"> перегородки (ДМПП), открытый артериальный проток (ОАП), характеризуются избыточным потоком крови через легкие, повышением давления и перестройкой легочной артерии, что в конечном итоге приводит к развитию артериальной ЛГ и преимущественно право</w:t>
      </w:r>
      <w:r w:rsidR="009878D3" w:rsidRPr="0021702A">
        <w:rPr>
          <w:rFonts w:ascii="Times New Roman" w:hAnsi="Times New Roman" w:cs="Times New Roman"/>
          <w:sz w:val="28"/>
          <w:szCs w:val="28"/>
        </w:rPr>
        <w:t>желудочковой недостаточности</w:t>
      </w:r>
      <w:proofErr w:type="gramStart"/>
      <w:r w:rsidR="009878D3" w:rsidRPr="0021702A">
        <w:rPr>
          <w:rFonts w:ascii="Times New Roman" w:hAnsi="Times New Roman" w:cs="Times New Roman"/>
          <w:sz w:val="28"/>
          <w:szCs w:val="28"/>
        </w:rPr>
        <w:t xml:space="preserve"> </w:t>
      </w:r>
      <w:r w:rsidR="00EB6759" w:rsidRPr="0021702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144C" w:rsidRDefault="009A144C" w:rsidP="0021702A">
      <w:pPr>
        <w:pStyle w:val="20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9A144C" w:rsidRDefault="009A144C" w:rsidP="0021702A">
      <w:pPr>
        <w:pStyle w:val="20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</w:p>
    <w:p w:rsidR="00336983" w:rsidRPr="0021702A" w:rsidRDefault="009A144C" w:rsidP="0021702A">
      <w:pPr>
        <w:pStyle w:val="20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6759" w:rsidRPr="0021702A">
        <w:rPr>
          <w:rFonts w:ascii="Times New Roman" w:hAnsi="Times New Roman" w:cs="Times New Roman"/>
          <w:sz w:val="28"/>
          <w:szCs w:val="28"/>
        </w:rPr>
        <w:t>Цель</w:t>
      </w:r>
    </w:p>
    <w:p w:rsidR="00336983" w:rsidRPr="0021702A" w:rsidRDefault="009A144C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6759" w:rsidRPr="0021702A">
        <w:rPr>
          <w:rFonts w:ascii="Times New Roman" w:hAnsi="Times New Roman" w:cs="Times New Roman"/>
          <w:sz w:val="28"/>
          <w:szCs w:val="28"/>
        </w:rPr>
        <w:t>Выявить первые к</w:t>
      </w:r>
      <w:r w:rsidR="009878D3" w:rsidRPr="0021702A">
        <w:rPr>
          <w:rFonts w:ascii="Times New Roman" w:hAnsi="Times New Roman" w:cs="Times New Roman"/>
          <w:sz w:val="28"/>
          <w:szCs w:val="28"/>
        </w:rPr>
        <w:t xml:space="preserve">линико рентгенологические </w:t>
      </w:r>
      <w:r w:rsidR="00EB6759" w:rsidRPr="0021702A">
        <w:rPr>
          <w:rFonts w:ascii="Times New Roman" w:hAnsi="Times New Roman" w:cs="Times New Roman"/>
          <w:sz w:val="28"/>
          <w:szCs w:val="28"/>
        </w:rPr>
        <w:t>признаки</w:t>
      </w:r>
      <w:r w:rsidR="009878D3" w:rsidRPr="0021702A">
        <w:rPr>
          <w:rFonts w:ascii="Times New Roman" w:hAnsi="Times New Roman" w:cs="Times New Roman"/>
          <w:sz w:val="28"/>
          <w:szCs w:val="28"/>
        </w:rPr>
        <w:t xml:space="preserve"> пневмонии </w:t>
      </w:r>
      <w:r w:rsidR="00EB6759" w:rsidRPr="0021702A">
        <w:rPr>
          <w:rFonts w:ascii="Times New Roman" w:hAnsi="Times New Roman" w:cs="Times New Roman"/>
          <w:sz w:val="28"/>
          <w:szCs w:val="28"/>
        </w:rPr>
        <w:t xml:space="preserve"> </w:t>
      </w:r>
      <w:r w:rsidR="00DF187A" w:rsidRPr="0021702A">
        <w:rPr>
          <w:rFonts w:ascii="Times New Roman" w:hAnsi="Times New Roman" w:cs="Times New Roman"/>
          <w:sz w:val="28"/>
          <w:szCs w:val="28"/>
        </w:rPr>
        <w:t xml:space="preserve">сочетанной </w:t>
      </w:r>
      <w:r w:rsidR="00EB6759" w:rsidRPr="0021702A">
        <w:rPr>
          <w:rFonts w:ascii="Times New Roman" w:hAnsi="Times New Roman" w:cs="Times New Roman"/>
          <w:sz w:val="28"/>
          <w:szCs w:val="28"/>
        </w:rPr>
        <w:t xml:space="preserve"> легочной </w:t>
      </w:r>
      <w:r w:rsidR="00DF187A" w:rsidRPr="0021702A">
        <w:rPr>
          <w:rFonts w:ascii="Times New Roman" w:hAnsi="Times New Roman" w:cs="Times New Roman"/>
          <w:sz w:val="28"/>
          <w:szCs w:val="28"/>
        </w:rPr>
        <w:t>гипертензии</w:t>
      </w:r>
      <w:r w:rsidR="00EB6759" w:rsidRPr="0021702A">
        <w:rPr>
          <w:rFonts w:ascii="Times New Roman" w:hAnsi="Times New Roman" w:cs="Times New Roman"/>
          <w:sz w:val="28"/>
          <w:szCs w:val="28"/>
        </w:rPr>
        <w:t xml:space="preserve"> у детей с дефек</w:t>
      </w:r>
      <w:r w:rsidR="00DF187A" w:rsidRPr="0021702A">
        <w:rPr>
          <w:rFonts w:ascii="Times New Roman" w:hAnsi="Times New Roman" w:cs="Times New Roman"/>
          <w:sz w:val="28"/>
          <w:szCs w:val="28"/>
        </w:rPr>
        <w:t>том межжелудочковой перегородки</w:t>
      </w:r>
      <w:r w:rsidR="00EB6759" w:rsidRPr="0021702A">
        <w:rPr>
          <w:rFonts w:ascii="Times New Roman" w:hAnsi="Times New Roman" w:cs="Times New Roman"/>
          <w:sz w:val="28"/>
          <w:szCs w:val="28"/>
        </w:rPr>
        <w:t>.</w:t>
      </w:r>
    </w:p>
    <w:p w:rsidR="00336983" w:rsidRPr="0021702A" w:rsidRDefault="009A144C" w:rsidP="0021702A">
      <w:pPr>
        <w:pStyle w:val="20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6759" w:rsidRPr="0021702A">
        <w:rPr>
          <w:rFonts w:ascii="Times New Roman" w:hAnsi="Times New Roman" w:cs="Times New Roman"/>
          <w:sz w:val="28"/>
          <w:szCs w:val="28"/>
        </w:rPr>
        <w:t>Материал и методы исследования</w:t>
      </w:r>
    </w:p>
    <w:p w:rsidR="00336983" w:rsidRPr="0021702A" w:rsidRDefault="009A144C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6759" w:rsidRPr="0021702A">
        <w:rPr>
          <w:rFonts w:ascii="Times New Roman" w:hAnsi="Times New Roman" w:cs="Times New Roman"/>
          <w:sz w:val="28"/>
          <w:szCs w:val="28"/>
        </w:rPr>
        <w:t>В материалы статьи включены данные исследований 30 детей с врожденным пороком сердца - дефектом межжелудочковой перегородки.</w:t>
      </w:r>
    </w:p>
    <w:p w:rsidR="00336983" w:rsidRPr="0021702A" w:rsidRDefault="00EB6759" w:rsidP="0021702A">
      <w:pPr>
        <w:pStyle w:val="3"/>
        <w:shd w:val="clear" w:color="auto" w:fill="auto"/>
        <w:tabs>
          <w:tab w:val="left" w:pos="1479"/>
          <w:tab w:val="left" w:pos="3481"/>
        </w:tabs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 xml:space="preserve">Обследование и лечение проводилось в клинике </w:t>
      </w:r>
      <w:r w:rsidR="00DF187A" w:rsidRPr="0021702A">
        <w:rPr>
          <w:rFonts w:ascii="Times New Roman" w:hAnsi="Times New Roman" w:cs="Times New Roman"/>
          <w:sz w:val="28"/>
          <w:szCs w:val="28"/>
        </w:rPr>
        <w:t>Самаркандской Областной Детский многопрофильном центре</w:t>
      </w:r>
      <w:r w:rsidRPr="0021702A">
        <w:rPr>
          <w:rFonts w:ascii="Times New Roman" w:hAnsi="Times New Roman" w:cs="Times New Roman"/>
          <w:sz w:val="28"/>
          <w:szCs w:val="28"/>
        </w:rPr>
        <w:t xml:space="preserve"> состояло из сбора анамнеза,</w:t>
      </w:r>
      <w:r w:rsidR="00DF187A" w:rsidRPr="0021702A">
        <w:rPr>
          <w:rFonts w:ascii="Times New Roman" w:hAnsi="Times New Roman" w:cs="Times New Roman"/>
          <w:sz w:val="28"/>
          <w:szCs w:val="28"/>
        </w:rPr>
        <w:t xml:space="preserve"> общеклинических </w:t>
      </w:r>
      <w:proofErr w:type="spellStart"/>
      <w:r w:rsidRPr="0021702A">
        <w:rPr>
          <w:rFonts w:ascii="Times New Roman" w:hAnsi="Times New Roman" w:cs="Times New Roman"/>
          <w:sz w:val="28"/>
          <w:szCs w:val="28"/>
        </w:rPr>
        <w:t>исследований</w:t>
      </w:r>
      <w:proofErr w:type="gramStart"/>
      <w:r w:rsidRPr="0021702A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21702A">
        <w:rPr>
          <w:rFonts w:ascii="Times New Roman" w:hAnsi="Times New Roman" w:cs="Times New Roman"/>
          <w:sz w:val="28"/>
          <w:szCs w:val="28"/>
        </w:rPr>
        <w:t>лектрокардиографии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>, эхокардиографии, рентгенографии органов грудной клетки.</w:t>
      </w:r>
    </w:p>
    <w:p w:rsidR="00336983" w:rsidRPr="0021702A" w:rsidRDefault="009A144C" w:rsidP="0021702A">
      <w:pPr>
        <w:pStyle w:val="20"/>
        <w:shd w:val="clear" w:color="auto" w:fill="auto"/>
        <w:spacing w:line="36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B6759" w:rsidRPr="0021702A">
        <w:rPr>
          <w:rFonts w:ascii="Times New Roman" w:hAnsi="Times New Roman" w:cs="Times New Roman"/>
          <w:sz w:val="28"/>
          <w:szCs w:val="28"/>
        </w:rPr>
        <w:t>Результаты и обсуждение</w:t>
      </w:r>
    </w:p>
    <w:p w:rsidR="00336983" w:rsidRPr="0021702A" w:rsidRDefault="009A144C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B6759" w:rsidRPr="0021702A">
        <w:rPr>
          <w:rFonts w:ascii="Times New Roman" w:hAnsi="Times New Roman" w:cs="Times New Roman"/>
          <w:sz w:val="28"/>
          <w:szCs w:val="28"/>
        </w:rPr>
        <w:t xml:space="preserve">Из 30 детей с ДМЖП мальчиков было - 15 (50%), девочек - 15 (50%). Возраст детей с ВПС был от периода новорожденности и до </w:t>
      </w:r>
      <w:r w:rsidR="00DF187A" w:rsidRPr="0021702A">
        <w:rPr>
          <w:rFonts w:ascii="Times New Roman" w:hAnsi="Times New Roman" w:cs="Times New Roman"/>
          <w:sz w:val="28"/>
          <w:szCs w:val="28"/>
        </w:rPr>
        <w:t>3</w:t>
      </w:r>
      <w:r w:rsidR="00EB6759" w:rsidRPr="0021702A">
        <w:rPr>
          <w:rFonts w:ascii="Times New Roman" w:hAnsi="Times New Roman" w:cs="Times New Roman"/>
          <w:sz w:val="28"/>
          <w:szCs w:val="28"/>
        </w:rPr>
        <w:t>лет.</w:t>
      </w:r>
    </w:p>
    <w:p w:rsidR="00336983" w:rsidRPr="0021702A" w:rsidRDefault="00EB6759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>Клиническое течение порока отражало в целом степень нарушений гемодинамики, тесно связанной с размером, локализацией дефекта и продолжительностью заболевания, скоростью нарастания и выраженностью легочной гипертензии, полнотой включения компенсаторных механизмов.</w:t>
      </w:r>
    </w:p>
    <w:p w:rsidR="00336983" w:rsidRPr="0021702A" w:rsidRDefault="00EB6759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>Известно, что существует прямая зависимость между степенью легочной гипертензии и величиной дефекта.</w:t>
      </w:r>
    </w:p>
    <w:p w:rsidR="00336983" w:rsidRPr="0021702A" w:rsidRDefault="00EB6759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 xml:space="preserve">Среди детей с ДМЖП: маленький дефект межжелудочковой перегородки (МЖП), соответствующий менее чем / диаметра корня аорты, составило 33,3% (10) </w:t>
      </w:r>
      <w:proofErr w:type="spellStart"/>
      <w:r w:rsidRPr="0021702A">
        <w:rPr>
          <w:rFonts w:ascii="Times New Roman" w:hAnsi="Times New Roman" w:cs="Times New Roman"/>
          <w:sz w:val="28"/>
          <w:szCs w:val="28"/>
        </w:rPr>
        <w:t>случаев</w:t>
      </w:r>
      <w:proofErr w:type="gramStart"/>
      <w:r w:rsidRPr="0021702A">
        <w:rPr>
          <w:rFonts w:ascii="Times New Roman" w:hAnsi="Times New Roman" w:cs="Times New Roman"/>
          <w:sz w:val="28"/>
          <w:szCs w:val="28"/>
        </w:rPr>
        <w:t>;с</w:t>
      </w:r>
      <w:proofErr w:type="spellEnd"/>
      <w:proofErr w:type="gramEnd"/>
      <w:r w:rsidRPr="0021702A">
        <w:rPr>
          <w:rFonts w:ascii="Times New Roman" w:hAnsi="Times New Roman" w:cs="Times New Roman"/>
          <w:sz w:val="28"/>
          <w:szCs w:val="28"/>
        </w:rPr>
        <w:t xml:space="preserve"> умеренным дефектом МЖП, соответствующий А-/ диаметра корня аорты, 53,3% (16) и с большим дефектом МЖП, при котором размер дефекта соответствовал диаметру корня аорты, составило 13,3%больных.</w:t>
      </w:r>
    </w:p>
    <w:p w:rsidR="00336983" w:rsidRPr="0021702A" w:rsidRDefault="00EB6759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>Наиболее часто (89,3%) дефект был расположен в мембранозной части МЖП. Мышечная локализация ДМЖП наблюдалась в 10,7% случаев.</w:t>
      </w:r>
    </w:p>
    <w:p w:rsidR="00336983" w:rsidRPr="0021702A" w:rsidRDefault="00EB6759" w:rsidP="0021702A">
      <w:pPr>
        <w:pStyle w:val="3"/>
        <w:shd w:val="clear" w:color="auto" w:fill="auto"/>
        <w:tabs>
          <w:tab w:val="left" w:pos="3798"/>
        </w:tabs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 xml:space="preserve">Во всех случаях дефекта МЖП среднего и большого размеров уже в раннем возрасте - в 2-3 месяца появлялись повышенная </w:t>
      </w:r>
      <w:proofErr w:type="gramStart"/>
      <w:r w:rsidRPr="0021702A">
        <w:rPr>
          <w:rFonts w:ascii="Times New Roman" w:hAnsi="Times New Roman" w:cs="Times New Roman"/>
          <w:sz w:val="28"/>
          <w:szCs w:val="28"/>
        </w:rPr>
        <w:t>потливость</w:t>
      </w:r>
      <w:proofErr w:type="gramEnd"/>
      <w:r w:rsidRPr="0021702A">
        <w:rPr>
          <w:rFonts w:ascii="Times New Roman" w:hAnsi="Times New Roman" w:cs="Times New Roman"/>
          <w:sz w:val="28"/>
          <w:szCs w:val="28"/>
        </w:rPr>
        <w:t xml:space="preserve"> и слабость сосания </w:t>
      </w:r>
      <w:r w:rsidRPr="0021702A">
        <w:rPr>
          <w:rFonts w:ascii="Times New Roman" w:hAnsi="Times New Roman" w:cs="Times New Roman"/>
          <w:sz w:val="28"/>
          <w:szCs w:val="28"/>
        </w:rPr>
        <w:lastRenderedPageBreak/>
        <w:t xml:space="preserve">груди матери при кормлении, плохая прибавка в весе, </w:t>
      </w:r>
      <w:proofErr w:type="spellStart"/>
      <w:r w:rsidRPr="0021702A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с участием дыхательной мускулатуры, </w:t>
      </w:r>
      <w:proofErr w:type="spellStart"/>
      <w:r w:rsidRPr="0021702A">
        <w:rPr>
          <w:rFonts w:ascii="Times New Roman" w:hAnsi="Times New Roman" w:cs="Times New Roman"/>
          <w:sz w:val="28"/>
          <w:szCs w:val="28"/>
        </w:rPr>
        <w:t>периоральный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цианоз, рецидивирующие пневмонии, бронхиты, снижение переносимости к физическим нагрузкам, застойная сердечная недостаточность. При больших </w:t>
      </w:r>
      <w:r w:rsidR="00DF187A" w:rsidRPr="0021702A">
        <w:rPr>
          <w:rFonts w:ascii="Times New Roman" w:hAnsi="Times New Roman" w:cs="Times New Roman"/>
          <w:sz w:val="28"/>
          <w:szCs w:val="28"/>
        </w:rPr>
        <w:t xml:space="preserve">дефектах МЖП признаки нарушения </w:t>
      </w:r>
      <w:r w:rsidRPr="0021702A">
        <w:rPr>
          <w:rFonts w:ascii="Times New Roman" w:hAnsi="Times New Roman" w:cs="Times New Roman"/>
          <w:sz w:val="28"/>
          <w:szCs w:val="28"/>
        </w:rPr>
        <w:t>легочного</w:t>
      </w:r>
      <w:r w:rsidR="00DF187A" w:rsidRPr="0021702A">
        <w:rPr>
          <w:rFonts w:ascii="Times New Roman" w:hAnsi="Times New Roman" w:cs="Times New Roman"/>
          <w:sz w:val="28"/>
          <w:szCs w:val="28"/>
        </w:rPr>
        <w:t xml:space="preserve"> </w:t>
      </w:r>
      <w:r w:rsidRPr="0021702A">
        <w:rPr>
          <w:rFonts w:ascii="Times New Roman" w:hAnsi="Times New Roman" w:cs="Times New Roman"/>
          <w:sz w:val="28"/>
          <w:szCs w:val="28"/>
        </w:rPr>
        <w:t>кровообращения наступали в более ранние сроки - в 1-2 месяца и имели более выраженный характер.</w:t>
      </w:r>
    </w:p>
    <w:p w:rsidR="00336983" w:rsidRPr="0021702A" w:rsidRDefault="00EB6759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 xml:space="preserve">При маленьких дефектах МЖП дети в целом прибавляли в весе соответственно возрасту, задержки развития не отмечалось. У 9 из 10 детей (90%) с маленьким размером дефекта отставания в массе тела не было. У 1 ребенка из 10 отмечалась гипотрофия 3 степени, но тяжесть состояния этого больного была обусловлена сопутствующей патологией, обусловленной неврологическими нарушениями. </w:t>
      </w:r>
      <w:proofErr w:type="spellStart"/>
      <w:r w:rsidRPr="0021702A">
        <w:rPr>
          <w:rFonts w:ascii="Times New Roman" w:hAnsi="Times New Roman" w:cs="Times New Roman"/>
          <w:sz w:val="28"/>
          <w:szCs w:val="28"/>
        </w:rPr>
        <w:t>Аускультативно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у детей с маленьким ДМЖП выслушивался интенсивный систолический шум с эпицентром по левому краю грудины на уровне 3-4 </w:t>
      </w:r>
      <w:proofErr w:type="spellStart"/>
      <w:r w:rsidRPr="0021702A">
        <w:rPr>
          <w:rFonts w:ascii="Times New Roman" w:hAnsi="Times New Roman" w:cs="Times New Roman"/>
          <w:sz w:val="28"/>
          <w:szCs w:val="28"/>
        </w:rPr>
        <w:t>межреберий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, однако изменений гемодинамики не было выявлено. Но, при средних и, особенно, при больших дефектах МЖП, дети начинали отставать в прибавке массы тела. Среди детей со средним размером дефекта МЖП дефицит массы до гипотрофии </w:t>
      </w:r>
      <w:r w:rsidRPr="002170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702A">
        <w:rPr>
          <w:rFonts w:ascii="Times New Roman" w:hAnsi="Times New Roman" w:cs="Times New Roman"/>
          <w:sz w:val="28"/>
          <w:szCs w:val="28"/>
        </w:rPr>
        <w:t xml:space="preserve"> степени составило - 75,8%, II степени - 24,2%. В то же время у 3 из 4 детей с большим дефектом МЖП гипотрофия была 3 степени. Причинами гипотрофии </w:t>
      </w:r>
      <w:r w:rsidRPr="002170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702A">
        <w:rPr>
          <w:rFonts w:ascii="Times New Roman" w:hAnsi="Times New Roman" w:cs="Times New Roman"/>
          <w:sz w:val="28"/>
          <w:szCs w:val="28"/>
        </w:rPr>
        <w:t xml:space="preserve"> - II степени являлись постоянное недоедание (алиментарный фактор) за счет трудностей кормления грудью и нарушения гемодинамики.</w:t>
      </w:r>
    </w:p>
    <w:p w:rsidR="00336983" w:rsidRPr="0021702A" w:rsidRDefault="00EB6759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 xml:space="preserve">При аускультации у всех детей со средним размером дефекта МЖП выслушивался грубый систолический шум с эпицентром по левому краю грудины на уровне 3-4 </w:t>
      </w:r>
      <w:proofErr w:type="spellStart"/>
      <w:r w:rsidRPr="0021702A">
        <w:rPr>
          <w:rFonts w:ascii="Times New Roman" w:hAnsi="Times New Roman" w:cs="Times New Roman"/>
          <w:sz w:val="28"/>
          <w:szCs w:val="28"/>
        </w:rPr>
        <w:t>межреберий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>, с широкой зоной иррадиации за пределы сердца, при большом дефекте интенсивность шума, наоборот, была слабее.</w:t>
      </w:r>
    </w:p>
    <w:p w:rsidR="00336983" w:rsidRPr="0021702A" w:rsidRDefault="00EB6759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 xml:space="preserve">У всех детей при большом ДМЖП и в половине случаев при среднем размере шунта уже со второго полугодия жизни становились постоянными признаки легочной гипертензии. Об этом </w:t>
      </w:r>
      <w:proofErr w:type="spellStart"/>
      <w:r w:rsidRPr="0021702A">
        <w:rPr>
          <w:rFonts w:ascii="Times New Roman" w:hAnsi="Times New Roman" w:cs="Times New Roman"/>
          <w:sz w:val="28"/>
          <w:szCs w:val="28"/>
        </w:rPr>
        <w:t>свидетельсвовали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одышка, усиливающаяся при перемене положения тела, при кормлении, при плаче. Кашель беспокоил 20% детей.</w:t>
      </w:r>
    </w:p>
    <w:p w:rsidR="00336983" w:rsidRPr="0021702A" w:rsidRDefault="00EB6759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lastRenderedPageBreak/>
        <w:t xml:space="preserve">У всех четырех детей с большим дефектом МЖП формировался </w:t>
      </w:r>
      <w:proofErr w:type="spellStart"/>
      <w:r w:rsidRPr="0021702A">
        <w:rPr>
          <w:rFonts w:ascii="Times New Roman" w:hAnsi="Times New Roman" w:cs="Times New Roman"/>
          <w:sz w:val="28"/>
          <w:szCs w:val="28"/>
        </w:rPr>
        <w:t>парастернальный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«сердечный горб». Сердечный толчок был усилен, приподнимающийся; верхушечный толчок смещен влево и вниз. При пальпации выявлялось систолическое дрожание в 3-4 </w:t>
      </w:r>
      <w:proofErr w:type="spellStart"/>
      <w:r w:rsidRPr="0021702A">
        <w:rPr>
          <w:rFonts w:ascii="Times New Roman" w:hAnsi="Times New Roman" w:cs="Times New Roman"/>
          <w:sz w:val="28"/>
          <w:szCs w:val="28"/>
        </w:rPr>
        <w:t>межреберье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>. У этой группы детей над легочной артерией определялся вместо акцента, ослабление второго тона.</w:t>
      </w:r>
    </w:p>
    <w:p w:rsidR="00336983" w:rsidRPr="0021702A" w:rsidRDefault="00EB6759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>У 2 из 4 детей с большим дефектом МЖП уже в первые месяцы жизни отмечались признаки тотальной сердечной недостаточности: увеличение печени, одышка, тахикардия, застойные влажные хрипы в легких.</w:t>
      </w:r>
    </w:p>
    <w:p w:rsidR="00336983" w:rsidRPr="0021702A" w:rsidRDefault="00EB6759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>На рентгенограмме этих детей было выражено сгущение легочного рисунка, увеличение размеров сердца в поперечнике за счет правых отделов.</w:t>
      </w:r>
    </w:p>
    <w:p w:rsidR="00336983" w:rsidRPr="0021702A" w:rsidRDefault="00EB6759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>Центральный цианоз наблюдался у трех детей с большим дефектом МЖП при крике, что является свидетельством уже обратного веноартериального сброса.</w:t>
      </w:r>
    </w:p>
    <w:p w:rsidR="00336983" w:rsidRPr="0021702A" w:rsidRDefault="00EB6759" w:rsidP="0021702A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  <w:szCs w:val="28"/>
        </w:rPr>
        <w:sectPr w:rsidR="00336983" w:rsidRPr="0021702A" w:rsidSect="0021702A">
          <w:type w:val="continuous"/>
          <w:pgSz w:w="11909" w:h="16838" w:code="9"/>
          <w:pgMar w:top="1134" w:right="1134" w:bottom="1134" w:left="1134" w:header="0" w:footer="6" w:gutter="0"/>
          <w:cols w:space="696"/>
          <w:noEndnote/>
          <w:docGrid w:linePitch="360"/>
        </w:sectPr>
      </w:pPr>
      <w:proofErr w:type="gramStart"/>
      <w:r w:rsidRPr="0021702A">
        <w:rPr>
          <w:rFonts w:ascii="Times New Roman" w:hAnsi="Times New Roman" w:cs="Times New Roman"/>
          <w:sz w:val="28"/>
          <w:szCs w:val="28"/>
        </w:rPr>
        <w:t xml:space="preserve">Таким образом, более ранними клиническими признаками формирования нарушений легочного кровообращения у детей с ДМЖП являлись одышка по типу </w:t>
      </w:r>
      <w:proofErr w:type="spellStart"/>
      <w:r w:rsidRPr="0021702A">
        <w:rPr>
          <w:rFonts w:ascii="Times New Roman" w:hAnsi="Times New Roman" w:cs="Times New Roman"/>
          <w:sz w:val="28"/>
          <w:szCs w:val="28"/>
        </w:rPr>
        <w:t>тахипноэ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с участием вспомогательной мускулатуры, навязчивый кашель, усиливающийся при перемене положения тела, продолжительные застойные влажные хрипы в легких, акцент II тона на легочной артерии, формирование дефицита прибавки массы тела, начиная с 2-4 месячного возраста.</w:t>
      </w:r>
      <w:proofErr w:type="gramEnd"/>
    </w:p>
    <w:p w:rsidR="00336983" w:rsidRPr="0021702A" w:rsidRDefault="00336983" w:rsidP="002170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6983" w:rsidRPr="0021702A" w:rsidRDefault="00336983" w:rsidP="002170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36983" w:rsidRPr="0021702A" w:rsidRDefault="00336983" w:rsidP="0021702A">
      <w:pPr>
        <w:spacing w:before="29" w:after="29" w:line="360" w:lineRule="auto"/>
        <w:rPr>
          <w:rFonts w:ascii="Times New Roman" w:hAnsi="Times New Roman" w:cs="Times New Roman"/>
          <w:sz w:val="28"/>
          <w:szCs w:val="28"/>
        </w:rPr>
      </w:pPr>
    </w:p>
    <w:p w:rsidR="00336983" w:rsidRPr="0021702A" w:rsidRDefault="00336983" w:rsidP="0021702A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336983" w:rsidRPr="0021702A" w:rsidSect="009878D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36983" w:rsidRPr="0021702A" w:rsidRDefault="00EB6759" w:rsidP="0021702A">
      <w:pPr>
        <w:pStyle w:val="3"/>
        <w:shd w:val="clear" w:color="auto" w:fill="auto"/>
        <w:spacing w:after="0" w:line="360" w:lineRule="auto"/>
        <w:ind w:left="20" w:firstLine="0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336983" w:rsidRPr="0021702A" w:rsidRDefault="00EB6759" w:rsidP="0021702A">
      <w:pPr>
        <w:pStyle w:val="3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360" w:lineRule="auto"/>
        <w:ind w:left="3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1702A">
        <w:rPr>
          <w:rFonts w:ascii="Times New Roman" w:hAnsi="Times New Roman" w:cs="Times New Roman"/>
          <w:sz w:val="28"/>
          <w:szCs w:val="28"/>
        </w:rPr>
        <w:t>Мутафьян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О.А. Пороки сердца у детей и подростков: Руководство для врачей. - М.: ГЭОТА</w:t>
      </w:r>
      <w:proofErr w:type="gramStart"/>
      <w:r w:rsidRPr="0021702A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21702A">
        <w:rPr>
          <w:rFonts w:ascii="Times New Roman" w:hAnsi="Times New Roman" w:cs="Times New Roman"/>
          <w:sz w:val="28"/>
          <w:szCs w:val="28"/>
        </w:rPr>
        <w:t xml:space="preserve"> Медиа, 2009. - 556 с.</w:t>
      </w:r>
    </w:p>
    <w:p w:rsidR="00336983" w:rsidRPr="0021702A" w:rsidRDefault="00EB6759" w:rsidP="0021702A">
      <w:pPr>
        <w:pStyle w:val="3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360" w:lineRule="auto"/>
        <w:ind w:left="3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1702A">
        <w:rPr>
          <w:rFonts w:ascii="Times New Roman" w:hAnsi="Times New Roman" w:cs="Times New Roman"/>
          <w:sz w:val="28"/>
          <w:szCs w:val="28"/>
        </w:rPr>
        <w:t>Бокерия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Л.А. Лекции по </w:t>
      </w:r>
      <w:proofErr w:type="gramStart"/>
      <w:r w:rsidRPr="0021702A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21702A">
        <w:rPr>
          <w:rFonts w:ascii="Times New Roman" w:hAnsi="Times New Roman" w:cs="Times New Roman"/>
          <w:sz w:val="28"/>
          <w:szCs w:val="28"/>
        </w:rPr>
        <w:t xml:space="preserve"> хирургии. - М.: 1999. - 348 с.</w:t>
      </w:r>
    </w:p>
    <w:p w:rsidR="00336983" w:rsidRPr="0021702A" w:rsidRDefault="00EB6759" w:rsidP="0021702A">
      <w:pPr>
        <w:pStyle w:val="3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360" w:lineRule="auto"/>
        <w:ind w:left="3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1702A">
        <w:rPr>
          <w:rFonts w:ascii="Times New Roman" w:hAnsi="Times New Roman" w:cs="Times New Roman"/>
          <w:sz w:val="28"/>
          <w:szCs w:val="28"/>
        </w:rPr>
        <w:t>Школьникова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М.А. Детская кардиология в России на рубеже столетий // Вестник </w:t>
      </w:r>
      <w:proofErr w:type="spellStart"/>
      <w:r w:rsidRPr="0021702A">
        <w:rPr>
          <w:rFonts w:ascii="Times New Roman" w:hAnsi="Times New Roman" w:cs="Times New Roman"/>
          <w:sz w:val="28"/>
          <w:szCs w:val="28"/>
        </w:rPr>
        <w:t>аритмологии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>. - 2000. - №8. - С. 15-22</w:t>
      </w:r>
    </w:p>
    <w:p w:rsidR="00336983" w:rsidRPr="0021702A" w:rsidRDefault="00EB6759" w:rsidP="0021702A">
      <w:pPr>
        <w:pStyle w:val="3"/>
        <w:numPr>
          <w:ilvl w:val="0"/>
          <w:numId w:val="2"/>
        </w:numPr>
        <w:shd w:val="clear" w:color="auto" w:fill="auto"/>
        <w:tabs>
          <w:tab w:val="left" w:pos="313"/>
        </w:tabs>
        <w:spacing w:after="0" w:line="360" w:lineRule="auto"/>
        <w:ind w:left="300"/>
        <w:jc w:val="left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>Кривощеков Е.В., Ковалева И.А., Шипулина В.М. Врожденные пороки сердца. Справочник для врачей. - Томск: 2009. - 285 с.</w:t>
      </w:r>
    </w:p>
    <w:p w:rsidR="00336983" w:rsidRPr="0021702A" w:rsidRDefault="00EB6759" w:rsidP="0021702A">
      <w:pPr>
        <w:pStyle w:val="3"/>
        <w:numPr>
          <w:ilvl w:val="0"/>
          <w:numId w:val="2"/>
        </w:numPr>
        <w:shd w:val="clear" w:color="auto" w:fill="auto"/>
        <w:tabs>
          <w:tab w:val="left" w:pos="313"/>
        </w:tabs>
        <w:spacing w:after="0" w:line="360" w:lineRule="auto"/>
        <w:ind w:left="30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21702A">
        <w:rPr>
          <w:rFonts w:ascii="Times New Roman" w:hAnsi="Times New Roman" w:cs="Times New Roman"/>
          <w:sz w:val="28"/>
          <w:szCs w:val="28"/>
        </w:rPr>
        <w:lastRenderedPageBreak/>
        <w:t>Горбачевский</w:t>
      </w:r>
      <w:proofErr w:type="gramEnd"/>
      <w:r w:rsidRPr="0021702A">
        <w:rPr>
          <w:rFonts w:ascii="Times New Roman" w:hAnsi="Times New Roman" w:cs="Times New Roman"/>
          <w:sz w:val="28"/>
          <w:szCs w:val="28"/>
        </w:rPr>
        <w:t xml:space="preserve"> С.В. Легочная гипертензия при дефекте межжелудочковой перегородки // Кардиология. - 1990. - Т.30,№3. - С. 116-119</w:t>
      </w:r>
    </w:p>
    <w:p w:rsidR="00336983" w:rsidRPr="0021702A" w:rsidRDefault="00EB6759" w:rsidP="0021702A">
      <w:pPr>
        <w:pStyle w:val="3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360" w:lineRule="auto"/>
        <w:ind w:left="3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1702A">
        <w:rPr>
          <w:rFonts w:ascii="Times New Roman" w:hAnsi="Times New Roman" w:cs="Times New Roman"/>
          <w:sz w:val="28"/>
          <w:szCs w:val="28"/>
        </w:rPr>
        <w:t>Бураковский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Pr="0021702A">
        <w:rPr>
          <w:rFonts w:ascii="Times New Roman" w:hAnsi="Times New Roman" w:cs="Times New Roman"/>
          <w:sz w:val="28"/>
          <w:szCs w:val="28"/>
        </w:rPr>
        <w:t>Бокерия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gramStart"/>
      <w:r w:rsidRPr="0021702A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gramEnd"/>
      <w:r w:rsidRPr="0021702A">
        <w:rPr>
          <w:rFonts w:ascii="Times New Roman" w:hAnsi="Times New Roman" w:cs="Times New Roman"/>
          <w:sz w:val="28"/>
          <w:szCs w:val="28"/>
        </w:rPr>
        <w:t xml:space="preserve"> хирургия. - М.: Медицина, 1996. - 768 с.</w:t>
      </w:r>
    </w:p>
    <w:p w:rsidR="00336983" w:rsidRPr="0021702A" w:rsidRDefault="00EB6759" w:rsidP="0021702A">
      <w:pPr>
        <w:pStyle w:val="3"/>
        <w:numPr>
          <w:ilvl w:val="0"/>
          <w:numId w:val="2"/>
        </w:numPr>
        <w:shd w:val="clear" w:color="auto" w:fill="auto"/>
        <w:tabs>
          <w:tab w:val="left" w:pos="308"/>
        </w:tabs>
        <w:spacing w:after="0" w:line="360" w:lineRule="auto"/>
        <w:ind w:left="300"/>
        <w:jc w:val="left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>Белозеров Ю.М. Детская кардиология</w:t>
      </w:r>
      <w:proofErr w:type="gramStart"/>
      <w:r w:rsidRPr="0021702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21702A">
        <w:rPr>
          <w:rFonts w:ascii="Times New Roman" w:hAnsi="Times New Roman" w:cs="Times New Roman"/>
          <w:sz w:val="28"/>
          <w:szCs w:val="28"/>
        </w:rPr>
        <w:t>М.:</w:t>
      </w:r>
      <w:proofErr w:type="spellStart"/>
      <w:r w:rsidRPr="0021702A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>, 2004.- 600 с.</w:t>
      </w:r>
    </w:p>
    <w:p w:rsidR="00336983" w:rsidRPr="0021702A" w:rsidRDefault="00EB6759" w:rsidP="0021702A">
      <w:pPr>
        <w:pStyle w:val="3"/>
        <w:numPr>
          <w:ilvl w:val="0"/>
          <w:numId w:val="2"/>
        </w:numPr>
        <w:shd w:val="clear" w:color="auto" w:fill="auto"/>
        <w:tabs>
          <w:tab w:val="left" w:pos="313"/>
        </w:tabs>
        <w:spacing w:after="0" w:line="360" w:lineRule="auto"/>
        <w:ind w:left="300" w:right="4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1702A">
        <w:rPr>
          <w:rFonts w:ascii="Times New Roman" w:hAnsi="Times New Roman" w:cs="Times New Roman"/>
          <w:sz w:val="28"/>
          <w:szCs w:val="28"/>
        </w:rPr>
        <w:t>Котлукова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Н.П., Артеменко О.И., Давыдова М.П. Роль окислительного стресса и антиоксидантной системы в патогенезе врожденных пороков сердца // Педиатрия. - 2009. - №1. - С. 24-28</w:t>
      </w:r>
    </w:p>
    <w:p w:rsidR="00336983" w:rsidRPr="0021702A" w:rsidRDefault="00EB6759" w:rsidP="0021702A">
      <w:pPr>
        <w:pStyle w:val="3"/>
        <w:numPr>
          <w:ilvl w:val="0"/>
          <w:numId w:val="2"/>
        </w:numPr>
        <w:shd w:val="clear" w:color="auto" w:fill="auto"/>
        <w:tabs>
          <w:tab w:val="left" w:pos="313"/>
        </w:tabs>
        <w:spacing w:after="0" w:line="360" w:lineRule="auto"/>
        <w:ind w:left="300"/>
        <w:jc w:val="left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</w:rPr>
        <w:t>Моисеев В.С. Диагностика и патогенез легочной гипертензии // Кардиология. - 1983. - Т.61,№7. - С. 121-127.</w:t>
      </w:r>
    </w:p>
    <w:p w:rsidR="00336983" w:rsidRPr="0021702A" w:rsidRDefault="00EB6759" w:rsidP="0021702A">
      <w:pPr>
        <w:pStyle w:val="3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360" w:lineRule="auto"/>
        <w:ind w:left="3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1702A">
        <w:rPr>
          <w:rFonts w:ascii="Times New Roman" w:hAnsi="Times New Roman" w:cs="Times New Roman"/>
          <w:sz w:val="28"/>
          <w:szCs w:val="28"/>
        </w:rPr>
        <w:t>Шарыкин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А.С. Врожденные пороки сердца. - М.: Теремок , 2005. - 384 с.</w:t>
      </w:r>
    </w:p>
    <w:p w:rsidR="00336983" w:rsidRPr="0021702A" w:rsidRDefault="00EB6759" w:rsidP="0021702A">
      <w:pPr>
        <w:pStyle w:val="3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360" w:lineRule="auto"/>
        <w:ind w:left="30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1702A">
        <w:rPr>
          <w:rFonts w:ascii="Times New Roman" w:hAnsi="Times New Roman" w:cs="Times New Roman"/>
          <w:sz w:val="28"/>
          <w:szCs w:val="28"/>
        </w:rPr>
        <w:t>Бураковский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В.И., Плотникова Л.Р. Легочная гипертензия при врожденных пороках сердца. - М.: 1975. - 148 с.</w:t>
      </w:r>
    </w:p>
    <w:p w:rsidR="00336983" w:rsidRPr="0021702A" w:rsidRDefault="00EB6759" w:rsidP="0021702A">
      <w:pPr>
        <w:pStyle w:val="3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360" w:lineRule="auto"/>
        <w:ind w:left="300" w:right="4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21702A">
        <w:rPr>
          <w:rFonts w:ascii="Times New Roman" w:hAnsi="Times New Roman" w:cs="Times New Roman"/>
          <w:sz w:val="28"/>
          <w:szCs w:val="28"/>
        </w:rPr>
        <w:t>Агапитов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Л.И., Белозеров Ю.М. Диагностика легочной гипертензии у детей // Российский вестник </w:t>
      </w:r>
      <w:proofErr w:type="spellStart"/>
      <w:r w:rsidRPr="0021702A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21702A">
        <w:rPr>
          <w:rFonts w:ascii="Times New Roman" w:hAnsi="Times New Roman" w:cs="Times New Roman"/>
          <w:sz w:val="28"/>
          <w:szCs w:val="28"/>
        </w:rPr>
        <w:t xml:space="preserve"> и педиатрии. - 2009. - №4. - С. 24-31</w:t>
      </w:r>
    </w:p>
    <w:p w:rsidR="00336983" w:rsidRPr="0021702A" w:rsidRDefault="00EB6759" w:rsidP="0021702A">
      <w:pPr>
        <w:pStyle w:val="3"/>
        <w:numPr>
          <w:ilvl w:val="0"/>
          <w:numId w:val="2"/>
        </w:numPr>
        <w:shd w:val="clear" w:color="auto" w:fill="auto"/>
        <w:tabs>
          <w:tab w:val="left" w:pos="303"/>
        </w:tabs>
        <w:spacing w:after="0" w:line="360" w:lineRule="auto"/>
        <w:ind w:left="300" w:right="40"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21702A">
        <w:rPr>
          <w:rFonts w:ascii="Times New Roman" w:hAnsi="Times New Roman" w:cs="Times New Roman"/>
          <w:sz w:val="28"/>
          <w:szCs w:val="28"/>
          <w:lang w:val="en-US"/>
        </w:rPr>
        <w:t>Hoffman J.I. E. Epidemiology of congenital heart disease: etiology, pathogenesis and incidence // Fetal Cardiology / Healthcare, 2009. - P. 101</w:t>
      </w:r>
      <w:r w:rsidRPr="0021702A">
        <w:rPr>
          <w:rFonts w:ascii="Times New Roman" w:hAnsi="Times New Roman" w:cs="Times New Roman"/>
          <w:sz w:val="28"/>
          <w:szCs w:val="28"/>
          <w:lang w:val="en-US"/>
        </w:rPr>
        <w:softHyphen/>
        <w:t>110.</w:t>
      </w:r>
    </w:p>
    <w:p w:rsidR="00336983" w:rsidRPr="0021702A" w:rsidRDefault="00EB6759" w:rsidP="0021702A">
      <w:pPr>
        <w:pStyle w:val="3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360" w:lineRule="auto"/>
        <w:ind w:left="300" w:right="40"/>
        <w:jc w:val="left"/>
        <w:rPr>
          <w:rFonts w:ascii="Times New Roman" w:hAnsi="Times New Roman" w:cs="Times New Roman"/>
          <w:sz w:val="28"/>
          <w:szCs w:val="28"/>
        </w:rPr>
      </w:pPr>
      <w:r w:rsidRPr="0021702A">
        <w:rPr>
          <w:rFonts w:ascii="Times New Roman" w:hAnsi="Times New Roman" w:cs="Times New Roman"/>
          <w:sz w:val="28"/>
          <w:szCs w:val="28"/>
          <w:lang w:val="en-US"/>
        </w:rPr>
        <w:t>Allen H.D. Franklin W., Fontana M. Congenital heart disease: untreated and operated // Heart disease in infants children. Baltimore. - 1995. - № 1. - P. 657.</w:t>
      </w:r>
    </w:p>
    <w:p w:rsidR="00336983" w:rsidRPr="0021702A" w:rsidRDefault="00EB6759" w:rsidP="0021702A">
      <w:pPr>
        <w:pStyle w:val="3"/>
        <w:numPr>
          <w:ilvl w:val="0"/>
          <w:numId w:val="2"/>
        </w:numPr>
        <w:shd w:val="clear" w:color="auto" w:fill="auto"/>
        <w:tabs>
          <w:tab w:val="left" w:pos="298"/>
        </w:tabs>
        <w:spacing w:after="0" w:line="360" w:lineRule="auto"/>
        <w:ind w:left="300"/>
        <w:jc w:val="left"/>
        <w:rPr>
          <w:rFonts w:ascii="Times New Roman" w:hAnsi="Times New Roman" w:cs="Times New Roman"/>
          <w:sz w:val="28"/>
          <w:szCs w:val="28"/>
        </w:rPr>
        <w:sectPr w:rsidR="00336983" w:rsidRPr="0021702A" w:rsidSect="009878D3">
          <w:type w:val="continuous"/>
          <w:pgSz w:w="11909" w:h="16838"/>
          <w:pgMar w:top="1341" w:right="1125" w:bottom="3026" w:left="1135" w:header="0" w:footer="3" w:gutter="0"/>
          <w:cols w:space="720"/>
          <w:noEndnote/>
          <w:docGrid w:linePitch="360"/>
        </w:sectPr>
      </w:pPr>
      <w:r w:rsidRPr="0021702A">
        <w:rPr>
          <w:rFonts w:ascii="Times New Roman" w:hAnsi="Times New Roman" w:cs="Times New Roman"/>
          <w:sz w:val="28"/>
          <w:szCs w:val="28"/>
          <w:lang w:val="en-US"/>
        </w:rPr>
        <w:t xml:space="preserve">Congenital Disease of the Heart: Clinical-Physiological Considerations / Ed. By Rudolf A.M. Armonk, NY: </w:t>
      </w:r>
      <w:proofErr w:type="spellStart"/>
      <w:r w:rsidRPr="0021702A">
        <w:rPr>
          <w:rFonts w:ascii="Times New Roman" w:hAnsi="Times New Roman" w:cs="Times New Roman"/>
          <w:sz w:val="28"/>
          <w:szCs w:val="28"/>
          <w:lang w:val="en-US"/>
        </w:rPr>
        <w:t>Futura</w:t>
      </w:r>
      <w:proofErr w:type="spellEnd"/>
      <w:r w:rsidRPr="0021702A">
        <w:rPr>
          <w:rFonts w:ascii="Times New Roman" w:hAnsi="Times New Roman" w:cs="Times New Roman"/>
          <w:sz w:val="28"/>
          <w:szCs w:val="28"/>
          <w:lang w:val="en-US"/>
        </w:rPr>
        <w:t xml:space="preserve"> Publishing, 2001.- 808 p.</w:t>
      </w:r>
    </w:p>
    <w:p w:rsidR="00336983" w:rsidRDefault="00336983" w:rsidP="00A5084F">
      <w:pPr>
        <w:pStyle w:val="3"/>
        <w:shd w:val="clear" w:color="auto" w:fill="auto"/>
        <w:spacing w:after="0" w:line="360" w:lineRule="auto"/>
        <w:ind w:left="30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084F" w:rsidRDefault="005E2A5F" w:rsidP="005E2A5F">
      <w:pPr>
        <w:pStyle w:val="3"/>
        <w:shd w:val="clear" w:color="auto" w:fill="auto"/>
        <w:spacing w:after="0" w:line="360" w:lineRule="auto"/>
        <w:ind w:left="20" w:right="20" w:firstLine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Нарзикулов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Шожахон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Фарходович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резидент магистратуры 2 </w:t>
      </w:r>
      <w:r w:rsidR="00A5084F">
        <w:rPr>
          <w:rFonts w:ascii="Times New Roman" w:hAnsi="Times New Roman" w:cs="Times New Roman"/>
          <w:sz w:val="28"/>
          <w:szCs w:val="28"/>
        </w:rPr>
        <w:t xml:space="preserve">курса </w:t>
      </w:r>
      <w:r>
        <w:rPr>
          <w:rFonts w:ascii="Times New Roman" w:hAnsi="Times New Roman" w:cs="Times New Roman"/>
          <w:sz w:val="28"/>
          <w:szCs w:val="28"/>
        </w:rPr>
        <w:t>Медицинский радиологии Самаркандского Государственного Медицинский Институт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Самарканд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збекистан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); +998979217101; </w:t>
      </w:r>
      <w:hyperlink r:id="rId10" w:history="1">
        <w:r w:rsidRPr="009C1B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shohjahon</w:t>
        </w:r>
        <w:r w:rsidRPr="009C1B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C1B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narzikulov</w:t>
        </w:r>
        <w:r w:rsidRPr="009C1B6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C1B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C1B6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C1B6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; научный руководитель</w:t>
      </w:r>
      <w:r w:rsidRPr="005E2A5F">
        <w:rPr>
          <w:rFonts w:ascii="Times New Roman" w:hAnsi="Times New Roman" w:cs="Times New Roman"/>
          <w:sz w:val="28"/>
          <w:szCs w:val="28"/>
        </w:rPr>
        <w:t xml:space="preserve"> </w:t>
      </w:r>
      <w:r w:rsidRPr="005E2A5F">
        <w:rPr>
          <w:rFonts w:ascii="Cambria Math" w:hAnsi="Cambria Math" w:cs="Cambria Math"/>
          <w:sz w:val="28"/>
          <w:szCs w:val="28"/>
        </w:rPr>
        <w:t>‒</w:t>
      </w:r>
      <w:r>
        <w:rPr>
          <w:rFonts w:ascii="Cambria Math" w:hAnsi="Cambria Math" w:cs="Cambria Math"/>
          <w:sz w:val="28"/>
          <w:szCs w:val="28"/>
        </w:rPr>
        <w:t xml:space="preserve"> </w:t>
      </w:r>
      <w:r w:rsidRPr="005E2A5F">
        <w:rPr>
          <w:rFonts w:ascii="Times New Roman" w:hAnsi="Times New Roman" w:cs="Times New Roman"/>
          <w:sz w:val="28"/>
          <w:szCs w:val="28"/>
        </w:rPr>
        <w:t xml:space="preserve">к.м.н., доц. </w:t>
      </w:r>
      <w:proofErr w:type="spellStart"/>
      <w:r w:rsidRPr="005E2A5F">
        <w:rPr>
          <w:rFonts w:ascii="Times New Roman" w:hAnsi="Times New Roman" w:cs="Times New Roman"/>
          <w:sz w:val="28"/>
          <w:szCs w:val="28"/>
        </w:rPr>
        <w:t>Мардыева</w:t>
      </w:r>
      <w:proofErr w:type="spellEnd"/>
      <w:r w:rsidRPr="005E2A5F">
        <w:rPr>
          <w:rFonts w:ascii="Times New Roman" w:hAnsi="Times New Roman" w:cs="Times New Roman"/>
          <w:sz w:val="28"/>
          <w:szCs w:val="28"/>
        </w:rPr>
        <w:t xml:space="preserve"> </w:t>
      </w:r>
      <w:r w:rsidRPr="005E2A5F">
        <w:rPr>
          <w:rFonts w:ascii="Times New Roman" w:hAnsi="Times New Roman" w:cs="Times New Roman"/>
          <w:sz w:val="28"/>
          <w:szCs w:val="28"/>
        </w:rPr>
        <w:lastRenderedPageBreak/>
        <w:t>Г.М.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A5F">
        <w:rPr>
          <w:rFonts w:ascii="Times New Roman" w:hAnsi="Times New Roman" w:cs="Times New Roman"/>
          <w:sz w:val="28"/>
        </w:rPr>
        <w:t xml:space="preserve">сертификат: </w:t>
      </w:r>
      <w:proofErr w:type="gramStart"/>
      <w:r w:rsidRPr="005E2A5F">
        <w:rPr>
          <w:rFonts w:ascii="Times New Roman" w:hAnsi="Times New Roman" w:cs="Times New Roman"/>
          <w:sz w:val="28"/>
        </w:rPr>
        <w:t>НУЖЕН</w:t>
      </w:r>
      <w:proofErr w:type="gramEnd"/>
      <w:r w:rsidRPr="005E2A5F">
        <w:rPr>
          <w:rFonts w:ascii="Times New Roman" w:hAnsi="Times New Roman" w:cs="Times New Roman"/>
          <w:sz w:val="28"/>
        </w:rPr>
        <w:t>; о конференции узнал от</w:t>
      </w:r>
      <w:r w:rsidRPr="005E2A5F">
        <w:rPr>
          <w:sz w:val="28"/>
        </w:rPr>
        <w:t xml:space="preserve"> </w:t>
      </w:r>
      <w:r w:rsidRPr="005E2A5F">
        <w:rPr>
          <w:rFonts w:ascii="Times New Roman" w:hAnsi="Times New Roman" w:cs="Times New Roman"/>
          <w:sz w:val="28"/>
        </w:rPr>
        <w:t>научного руководителя</w:t>
      </w:r>
    </w:p>
    <w:p w:rsidR="001607AB" w:rsidRPr="00CA262A" w:rsidRDefault="001607AB" w:rsidP="001607AB">
      <w:pPr>
        <w:pStyle w:val="3"/>
        <w:shd w:val="clear" w:color="auto" w:fill="auto"/>
        <w:spacing w:after="0" w:line="360" w:lineRule="auto"/>
        <w:ind w:left="20" w:right="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Style w:val="ae"/>
          <w:rFonts w:ascii="Arial" w:hAnsi="Arial" w:cs="Arial"/>
          <w:sz w:val="21"/>
          <w:szCs w:val="21"/>
          <w:shd w:val="clear" w:color="auto" w:fill="FFFFFF"/>
        </w:rPr>
        <w:t>©</w:t>
      </w:r>
      <w:r>
        <w:rPr>
          <w:rStyle w:val="ae"/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ae"/>
          <w:rFonts w:ascii="Arial" w:hAnsi="Arial" w:cs="Arial"/>
          <w:sz w:val="21"/>
          <w:szCs w:val="21"/>
          <w:shd w:val="clear" w:color="auto" w:fill="FFFFFF"/>
        </w:rPr>
        <w:t>Г.М.Мардыева</w:t>
      </w:r>
      <w:proofErr w:type="spellEnd"/>
      <w:r w:rsidR="00CA262A" w:rsidRPr="00CA262A">
        <w:rPr>
          <w:rStyle w:val="ae"/>
          <w:rFonts w:ascii="Arial" w:hAnsi="Arial" w:cs="Arial"/>
          <w:sz w:val="21"/>
          <w:szCs w:val="21"/>
          <w:shd w:val="clear" w:color="auto" w:fill="FFFFFF"/>
        </w:rPr>
        <w:t>,</w:t>
      </w:r>
      <w:proofErr w:type="spellStart"/>
      <w:r w:rsidR="00CA262A">
        <w:rPr>
          <w:rStyle w:val="ae"/>
          <w:rFonts w:ascii="Arial" w:hAnsi="Arial" w:cs="Arial"/>
          <w:sz w:val="21"/>
          <w:szCs w:val="21"/>
          <w:shd w:val="clear" w:color="auto" w:fill="FFFFFF"/>
        </w:rPr>
        <w:t>Ш.Ф.Нарзикулов</w:t>
      </w:r>
      <w:proofErr w:type="spellEnd"/>
      <w:r w:rsidR="00CA262A">
        <w:rPr>
          <w:rStyle w:val="ae"/>
          <w:rFonts w:ascii="Arial" w:hAnsi="Arial" w:cs="Arial"/>
          <w:sz w:val="21"/>
          <w:szCs w:val="21"/>
          <w:shd w:val="clear" w:color="auto" w:fill="FFFFFF"/>
        </w:rPr>
        <w:t xml:space="preserve"> 2018)</w:t>
      </w:r>
      <w:bookmarkStart w:id="0" w:name="_GoBack"/>
      <w:bookmarkEnd w:id="0"/>
    </w:p>
    <w:sectPr w:rsidR="001607AB" w:rsidRPr="00CA262A" w:rsidSect="009878D3">
      <w:type w:val="continuous"/>
      <w:pgSz w:w="11909" w:h="16838"/>
      <w:pgMar w:top="1307" w:right="1164" w:bottom="1643" w:left="1092" w:header="0" w:footer="3" w:gutter="0"/>
      <w:cols w:space="41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B2" w:rsidRDefault="000E70B2">
      <w:r>
        <w:separator/>
      </w:r>
    </w:p>
  </w:endnote>
  <w:endnote w:type="continuationSeparator" w:id="0">
    <w:p w:rsidR="000E70B2" w:rsidRDefault="000E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983" w:rsidRDefault="0013563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F2ED15C" wp14:editId="12226255">
              <wp:simplePos x="0" y="0"/>
              <wp:positionH relativeFrom="page">
                <wp:posOffset>3701415</wp:posOffset>
              </wp:positionH>
              <wp:positionV relativeFrom="page">
                <wp:posOffset>10050780</wp:posOffset>
              </wp:positionV>
              <wp:extent cx="210185" cy="160655"/>
              <wp:effectExtent l="0" t="1905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6983" w:rsidRDefault="0033698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1.45pt;margin-top:791.4pt;width:16.55pt;height:12.6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anpwIAAKY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" filled="f" stroked="f">
              <v:textbox style="mso-fit-shape-to-text:t" inset="0,0,0,0">
                <w:txbxContent>
                  <w:p w:rsidR="00336983" w:rsidRDefault="00336983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B2" w:rsidRDefault="000E70B2"/>
  </w:footnote>
  <w:footnote w:type="continuationSeparator" w:id="0">
    <w:p w:rsidR="000E70B2" w:rsidRDefault="000E70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9E3"/>
    <w:multiLevelType w:val="multilevel"/>
    <w:tmpl w:val="B288BFCA"/>
    <w:lvl w:ilvl="0">
      <w:start w:val="4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D1F54"/>
    <w:multiLevelType w:val="multilevel"/>
    <w:tmpl w:val="42F662D2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83"/>
    <w:rsid w:val="00067880"/>
    <w:rsid w:val="000E70B2"/>
    <w:rsid w:val="00135637"/>
    <w:rsid w:val="001607AB"/>
    <w:rsid w:val="0021702A"/>
    <w:rsid w:val="002B055C"/>
    <w:rsid w:val="00336983"/>
    <w:rsid w:val="005E2A5F"/>
    <w:rsid w:val="007A1615"/>
    <w:rsid w:val="009878D3"/>
    <w:rsid w:val="009A144C"/>
    <w:rsid w:val="00A5084F"/>
    <w:rsid w:val="00B501CD"/>
    <w:rsid w:val="00CA262A"/>
    <w:rsid w:val="00DF187A"/>
    <w:rsid w:val="00EB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TimesNewRoman11pt">
    <w:name w:val="Колонтитул + Times New Roman;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a7">
    <w:name w:val="Основной текст_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Основной текст + Полужирный"/>
    <w:basedOn w:val="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Corbel85pt">
    <w:name w:val="Основной текст + Corbel;8;5 pt"/>
    <w:basedOn w:val="a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Exact">
    <w:name w:val="Подпись к таблице Exact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0pt">
    <w:name w:val="Основной текст + Полужирный;Интервал 0 pt"/>
    <w:basedOn w:val="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2">
    <w:name w:val="Основной текст1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21">
    <w:name w:val="Основной текст2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3">
    <w:name w:val="Основной текст3"/>
    <w:basedOn w:val="a"/>
    <w:link w:val="a7"/>
    <w:pPr>
      <w:shd w:val="clear" w:color="auto" w:fill="FFFFFF"/>
      <w:spacing w:after="240" w:line="0" w:lineRule="atLeast"/>
      <w:ind w:hanging="280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240" w:line="192" w:lineRule="exact"/>
      <w:jc w:val="center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ind w:hanging="2440"/>
      <w:jc w:val="center"/>
      <w:outlineLvl w:val="0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a9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spacing w:val="2"/>
      <w:sz w:val="14"/>
      <w:szCs w:val="14"/>
    </w:rPr>
  </w:style>
  <w:style w:type="paragraph" w:styleId="aa">
    <w:name w:val="header"/>
    <w:basedOn w:val="a"/>
    <w:link w:val="ab"/>
    <w:uiPriority w:val="99"/>
    <w:unhideWhenUsed/>
    <w:rsid w:val="009878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78D3"/>
    <w:rPr>
      <w:color w:val="000000"/>
    </w:rPr>
  </w:style>
  <w:style w:type="paragraph" w:styleId="ac">
    <w:name w:val="footer"/>
    <w:basedOn w:val="a"/>
    <w:link w:val="ad"/>
    <w:uiPriority w:val="99"/>
    <w:unhideWhenUsed/>
    <w:rsid w:val="009878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78D3"/>
    <w:rPr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2170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702A"/>
    <w:rPr>
      <w:rFonts w:eastAsia="Times New Roman"/>
      <w:sz w:val="20"/>
      <w:szCs w:val="20"/>
    </w:rPr>
  </w:style>
  <w:style w:type="character" w:styleId="ae">
    <w:name w:val="Strong"/>
    <w:basedOn w:val="a0"/>
    <w:uiPriority w:val="22"/>
    <w:qFormat/>
    <w:rsid w:val="001607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6">
    <w:name w:val="Колонтитул"/>
    <w:basedOn w:val="a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TimesNewRoman11pt">
    <w:name w:val="Колонтитул + Times New Roman;11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a7">
    <w:name w:val="Основной текст_"/>
    <w:basedOn w:val="a0"/>
    <w:link w:val="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8">
    <w:name w:val="Основной текст + Полужирный"/>
    <w:basedOn w:val="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Corbel85pt">
    <w:name w:val="Основной текст + Corbel;8;5 pt"/>
    <w:basedOn w:val="a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30">
    <w:name w:val="Основной текст (3)_"/>
    <w:basedOn w:val="a0"/>
    <w:link w:val="31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Exact">
    <w:name w:val="Подпись к таблице Exact"/>
    <w:basedOn w:val="a0"/>
    <w:link w:val="a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0pt">
    <w:name w:val="Основной текст + Полужирный;Интервал 0 pt"/>
    <w:basedOn w:val="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12">
    <w:name w:val="Основной текст1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4"/>
      <w:szCs w:val="14"/>
      <w:u w:val="none"/>
      <w:lang w:val="ru-RU"/>
    </w:rPr>
  </w:style>
  <w:style w:type="character" w:customStyle="1" w:styleId="21">
    <w:name w:val="Основной текст2"/>
    <w:basedOn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3">
    <w:name w:val="Основной текст3"/>
    <w:basedOn w:val="a"/>
    <w:link w:val="a7"/>
    <w:pPr>
      <w:shd w:val="clear" w:color="auto" w:fill="FFFFFF"/>
      <w:spacing w:after="240" w:line="0" w:lineRule="atLeast"/>
      <w:ind w:hanging="280"/>
      <w:jc w:val="center"/>
    </w:pPr>
    <w:rPr>
      <w:rFonts w:ascii="Calibri" w:eastAsia="Calibri" w:hAnsi="Calibri" w:cs="Calibri"/>
      <w:sz w:val="15"/>
      <w:szCs w:val="1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240" w:line="192" w:lineRule="exact"/>
      <w:jc w:val="center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180" w:line="0" w:lineRule="atLeast"/>
      <w:ind w:hanging="2440"/>
      <w:jc w:val="center"/>
      <w:outlineLvl w:val="0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a9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Calibri" w:eastAsia="Calibri" w:hAnsi="Calibri" w:cs="Calibri"/>
      <w:spacing w:val="2"/>
      <w:sz w:val="14"/>
      <w:szCs w:val="14"/>
    </w:rPr>
  </w:style>
  <w:style w:type="paragraph" w:styleId="aa">
    <w:name w:val="header"/>
    <w:basedOn w:val="a"/>
    <w:link w:val="ab"/>
    <w:uiPriority w:val="99"/>
    <w:unhideWhenUsed/>
    <w:rsid w:val="009878D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878D3"/>
    <w:rPr>
      <w:color w:val="000000"/>
    </w:rPr>
  </w:style>
  <w:style w:type="paragraph" w:styleId="ac">
    <w:name w:val="footer"/>
    <w:basedOn w:val="a"/>
    <w:link w:val="ad"/>
    <w:uiPriority w:val="99"/>
    <w:unhideWhenUsed/>
    <w:rsid w:val="009878D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878D3"/>
    <w:rPr>
      <w:color w:val="000000"/>
    </w:rPr>
  </w:style>
  <w:style w:type="paragraph" w:styleId="HTML">
    <w:name w:val="HTML Preformatted"/>
    <w:basedOn w:val="a"/>
    <w:link w:val="HTML0"/>
    <w:uiPriority w:val="99"/>
    <w:semiHidden/>
    <w:unhideWhenUsed/>
    <w:rsid w:val="002170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702A"/>
    <w:rPr>
      <w:rFonts w:eastAsia="Times New Roman"/>
      <w:sz w:val="20"/>
      <w:szCs w:val="20"/>
    </w:rPr>
  </w:style>
  <w:style w:type="character" w:styleId="ae">
    <w:name w:val="Strong"/>
    <w:basedOn w:val="a0"/>
    <w:uiPriority w:val="22"/>
    <w:qFormat/>
    <w:rsid w:val="001607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hohjahon.narzikulov@mail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AC31-7886-4469-B30B-EF0F04FF6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Шожахон</dc:creator>
  <cp:keywords/>
  <cp:lastModifiedBy>Шожахон</cp:lastModifiedBy>
  <cp:revision>4</cp:revision>
  <dcterms:created xsi:type="dcterms:W3CDTF">2018-09-08T16:19:00Z</dcterms:created>
  <dcterms:modified xsi:type="dcterms:W3CDTF">2018-09-11T13:14:00Z</dcterms:modified>
</cp:coreProperties>
</file>